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附件1</w:t>
      </w:r>
    </w:p>
    <w:p>
      <w:pPr>
        <w:spacing w:line="500" w:lineRule="exact"/>
        <w:ind w:firstLine="723" w:firstLineChars="200"/>
        <w:jc w:val="left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ind w:firstLine="883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比选申请书</w:t>
      </w:r>
    </w:p>
    <w:p>
      <w:pPr>
        <w:spacing w:line="500" w:lineRule="exact"/>
        <w:ind w:firstLine="643" w:firstLineChars="200"/>
        <w:jc w:val="center"/>
        <w:rPr>
          <w:rFonts w:hint="default" w:ascii="宋体" w:hAnsi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u w:val="single"/>
          <w:lang w:val="en-US" w:eastAsia="zh-CN" w:bidi="ar-SA"/>
        </w:rPr>
        <w:t>致：三明城发物业有限公司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both"/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经研究并充分理解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u w:val="single"/>
          <w:lang w:val="en-US" w:eastAsia="zh-CN" w:bidi="ar-SA"/>
        </w:rPr>
        <w:t>2022～2023年度沙县City缤纷城商业生活垃圾清运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比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u w:val="none"/>
          <w:lang w:val="en-US" w:eastAsia="zh-CN" w:bidi="ar-SA"/>
        </w:rPr>
        <w:t>选书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的各项条款及要求后，我公司对你单位的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u w:val="single"/>
          <w:lang w:val="en-US" w:eastAsia="zh-CN" w:bidi="ar-SA"/>
        </w:rPr>
        <w:t>2022～2023年度沙县City缤纷城商业生活垃圾清运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比选提出申请。我方</w:t>
      </w:r>
      <w:r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在完全理解并严格遵守比选公告的各项规定和要求的前提下，自愿参加本次比选活动。如我单位中选，我单位承诺按比选文件要求签订合同，并将严格按照有关法律法规等相关政策开展工作。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both"/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both"/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</w:t>
      </w:r>
      <w:r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联系人：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联系电话：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3360" w:firstLineChars="1200"/>
        <w:jc w:val="both"/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比选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申请单位</w:t>
      </w:r>
      <w:r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（加盖公章）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法定代表人：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cs="宋体"/>
          <w:sz w:val="28"/>
        </w:rPr>
      </w:pPr>
    </w:p>
    <w:p>
      <w:pPr>
        <w:spacing w:line="500" w:lineRule="exact"/>
        <w:ind w:firstLine="560" w:firstLineChars="200"/>
        <w:jc w:val="left"/>
        <w:rPr>
          <w:rFonts w:hint="eastAsia" w:ascii="宋体" w:hAnsi="宋体" w:cs="宋体"/>
          <w:sz w:val="28"/>
        </w:rPr>
      </w:pPr>
    </w:p>
    <w:p>
      <w:pPr>
        <w:spacing w:line="500" w:lineRule="exact"/>
        <w:ind w:firstLine="560" w:firstLineChars="200"/>
        <w:jc w:val="left"/>
        <w:rPr>
          <w:rFonts w:hint="eastAsia" w:ascii="宋体" w:hAnsi="宋体" w:cs="宋体"/>
          <w:sz w:val="28"/>
        </w:rPr>
      </w:pPr>
    </w:p>
    <w:p>
      <w:pPr>
        <w:spacing w:line="500" w:lineRule="exact"/>
        <w:ind w:firstLine="560" w:firstLineChars="200"/>
        <w:jc w:val="left"/>
        <w:rPr>
          <w:rFonts w:hint="eastAsia" w:ascii="宋体" w:hAnsi="宋体" w:cs="宋体"/>
          <w:sz w:val="28"/>
        </w:rPr>
      </w:pPr>
    </w:p>
    <w:p>
      <w:pPr>
        <w:spacing w:line="500" w:lineRule="exact"/>
        <w:ind w:firstLine="723" w:firstLineChars="200"/>
        <w:jc w:val="left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500" w:lineRule="exact"/>
        <w:jc w:val="left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            </w:t>
      </w:r>
    </w:p>
    <w:p>
      <w:pPr>
        <w:ind w:firstLine="602" w:firstLineChars="200"/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附件2</w:t>
      </w:r>
    </w:p>
    <w:p>
      <w:pPr>
        <w:spacing w:line="500" w:lineRule="exact"/>
        <w:ind w:firstLine="643" w:firstLineChars="200"/>
        <w:jc w:val="lef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ind w:firstLine="883" w:firstLineChars="200"/>
        <w:jc w:val="center"/>
        <w:rPr>
          <w:rFonts w:hint="eastAsia" w:ascii="仿宋_GB2312" w:hAnsi="宋体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44"/>
          <w:szCs w:val="44"/>
          <w:lang w:val="en-US" w:eastAsia="zh-CN"/>
        </w:rPr>
        <w:t>报价单</w:t>
      </w:r>
    </w:p>
    <w:p>
      <w:pPr>
        <w:tabs>
          <w:tab w:val="left" w:pos="420"/>
          <w:tab w:val="left" w:pos="630"/>
        </w:tabs>
        <w:spacing w:line="480" w:lineRule="exact"/>
        <w:rPr>
          <w:rFonts w:hint="eastAsia" w:ascii="宋体" w:hAnsi="宋体" w:cs="宋体"/>
          <w:sz w:val="24"/>
        </w:rPr>
      </w:pP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7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2022～2023年度沙县City缤纷城商业生活垃圾清运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3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沙县City缤纷城商业生活垃圾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清运费报价</w:t>
            </w:r>
          </w:p>
        </w:tc>
        <w:tc>
          <w:tcPr>
            <w:tcW w:w="7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人民币小写：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元/年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60" w:firstLineChars="200"/>
              <w:jc w:val="center"/>
              <w:rPr>
                <w:rFonts w:hint="default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即人民币大写：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23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60" w:firstLineChars="200"/>
              <w:jc w:val="both"/>
              <w:rPr>
                <w:rFonts w:hint="default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生活垃圾清运费为包干制，包含但不限于人工费、运输费、装卸费、税费（增值税专用发票）等一切相关费用。</w:t>
            </w:r>
          </w:p>
        </w:tc>
      </w:tr>
    </w:tbl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报价单位（盖章）：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联系人：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电  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日  期：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spacing w:line="360" w:lineRule="auto"/>
        <w:ind w:firstLine="48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4DEC67-948F-49C3-9FCB-F9145A7433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4A2E6D1-8472-42D7-B165-522672FB8E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6B4B34-A4E6-49E9-9D5E-78AE663733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E4A6F06-1B03-412D-8AA8-104999F9B2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jkzMDNkNjZjNDBkYTA0ODQ5NGVlNzkwZWMyMjEifQ=="/>
  </w:docVars>
  <w:rsids>
    <w:rsidRoot w:val="37983539"/>
    <w:rsid w:val="01E1376F"/>
    <w:rsid w:val="15A36ACB"/>
    <w:rsid w:val="19597C05"/>
    <w:rsid w:val="23822248"/>
    <w:rsid w:val="37983539"/>
    <w:rsid w:val="44B53261"/>
    <w:rsid w:val="44EB5DCE"/>
    <w:rsid w:val="50684289"/>
    <w:rsid w:val="52D94FDD"/>
    <w:rsid w:val="5CD71C73"/>
    <w:rsid w:val="6A24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372</Characters>
  <Lines>0</Lines>
  <Paragraphs>0</Paragraphs>
  <TotalTime>1</TotalTime>
  <ScaleCrop>false</ScaleCrop>
  <LinksUpToDate>false</LinksUpToDate>
  <CharactersWithSpaces>452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2022-07-21T02:50:00Z</dcterms:created>
  <dc:creator>smile</dc:creator>
  <cp:lastModifiedBy>smile</cp:lastModifiedBy>
  <dcterms:modified xsi:type="dcterms:W3CDTF">2022-10-21T08:39:33Z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9339AEB0C397452D969338B5977050EF</vt:lpwstr>
  </property>
</Properties>
</file>