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8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三明康养城项目线上媒体广告投放（二次比选）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三明康养城项目线上媒体广告投放（二次比选）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r>
        <w:rPr>
          <w:rFonts w:hint="eastAsia"/>
          <w:i w:val="0"/>
          <w:iCs w:val="0"/>
          <w:color w:val="auto"/>
          <w:highlight w:val="none"/>
          <w:lang w:eastAsia="zh-CN"/>
        </w:rPr>
        <w:t>。</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104EE083">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rFonts w:hint="eastAsia"/>
          <w:color w:val="auto"/>
          <w:highlight w:val="none"/>
          <w:lang w:eastAsia="zh-CN"/>
        </w:rPr>
      </w:pPr>
    </w:p>
    <w:p w14:paraId="06F7B8A8">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rFonts w:hint="eastAsia"/>
          <w:color w:val="auto"/>
          <w:highlight w:val="none"/>
          <w:lang w:eastAsia="zh-CN"/>
        </w:rPr>
      </w:pP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rPr>
        <w:t>            日期：    年  月  日</w:t>
      </w:r>
    </w:p>
    <w:p w14:paraId="4C857640">
      <w:pPr>
        <w:keepNext w:val="0"/>
        <w:keepLines w:val="0"/>
        <w:pageBreakBefore w:val="0"/>
        <w:kinsoku/>
        <w:wordWrap/>
        <w:overflowPunct/>
        <w:topLinePunct w:val="0"/>
        <w:autoSpaceDE/>
        <w:autoSpaceDN/>
        <w:bidi w:val="0"/>
        <w:adjustRightInd/>
        <w:snapToGrid/>
        <w:spacing w:line="58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keepNext w:val="0"/>
        <w:keepLines w:val="0"/>
        <w:pageBreakBefore w:val="0"/>
        <w:kinsoku/>
        <w:wordWrap/>
        <w:overflowPunct/>
        <w:topLinePunct w:val="0"/>
        <w:bidi w:val="0"/>
        <w:spacing w:before="312" w:beforeLines="100" w:line="54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keepNext w:val="0"/>
        <w:keepLines w:val="0"/>
        <w:pageBreakBefore w:val="0"/>
        <w:kinsoku/>
        <w:wordWrap/>
        <w:overflowPunct/>
        <w:topLinePunct w:val="0"/>
        <w:bidi w:val="0"/>
        <w:spacing w:before="312" w:beforeLines="100" w:line="54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760B961A">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0B18085E">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7638FBF7">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2AFDA817">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keepNext w:val="0"/>
              <w:keepLines w:val="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keepNext w:val="0"/>
              <w:keepLines w:val="0"/>
              <w:pageBreakBefore w:val="0"/>
              <w:kinsoku/>
              <w:wordWrap/>
              <w:overflowPunct/>
              <w:topLinePunct w:val="0"/>
              <w:bidi w:val="0"/>
              <w:spacing w:line="540" w:lineRule="exact"/>
              <w:rPr>
                <w:rFonts w:hint="eastAsia" w:ascii="宋体" w:cs="仿宋_GB2312"/>
                <w:color w:val="auto"/>
                <w:spacing w:val="14"/>
                <w:szCs w:val="21"/>
                <w:highlight w:val="none"/>
              </w:rPr>
            </w:pPr>
          </w:p>
          <w:p w14:paraId="284038C2">
            <w:pPr>
              <w:pStyle w:val="43"/>
              <w:keepNext w:val="0"/>
              <w:keepLines w:val="0"/>
              <w:pageBreakBefore w:val="0"/>
              <w:kinsoku/>
              <w:wordWrap/>
              <w:overflowPunct/>
              <w:topLinePunct w:val="0"/>
              <w:bidi w:val="0"/>
              <w:spacing w:line="54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keepNext w:val="0"/>
        <w:keepLines w:val="0"/>
        <w:pageBreakBefore w:val="0"/>
        <w:kinsoku/>
        <w:wordWrap/>
        <w:overflowPunct/>
        <w:topLinePunct w:val="0"/>
        <w:bidi w:val="0"/>
        <w:spacing w:line="540" w:lineRule="exact"/>
        <w:rPr>
          <w:rFonts w:hint="eastAsia" w:ascii="宋体" w:cs="仿宋_GB2312"/>
          <w:color w:val="auto"/>
          <w:spacing w:val="14"/>
          <w:sz w:val="24"/>
          <w:highlight w:val="none"/>
        </w:rPr>
      </w:pPr>
    </w:p>
    <w:p w14:paraId="2CAAD86A">
      <w:pPr>
        <w:pStyle w:val="43"/>
        <w:keepNext w:val="0"/>
        <w:keepLines w:val="0"/>
        <w:pageBreakBefore w:val="0"/>
        <w:kinsoku/>
        <w:wordWrap/>
        <w:overflowPunct/>
        <w:topLinePunct w:val="0"/>
        <w:autoSpaceDE w:val="0"/>
        <w:autoSpaceDN w:val="0"/>
        <w:bidi w:val="0"/>
        <w:snapToGrid w:val="0"/>
        <w:spacing w:line="54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keepNext w:val="0"/>
        <w:keepLines w:val="0"/>
        <w:pageBreakBefore w:val="0"/>
        <w:kinsoku/>
        <w:wordWrap/>
        <w:overflowPunct/>
        <w:topLinePunct w:val="0"/>
        <w:autoSpaceDE w:val="0"/>
        <w:autoSpaceDN w:val="0"/>
        <w:bidi w:val="0"/>
        <w:snapToGrid w:val="0"/>
        <w:spacing w:line="54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keepNext w:val="0"/>
        <w:keepLines w:val="0"/>
        <w:pageBreakBefore w:val="0"/>
        <w:kinsoku/>
        <w:wordWrap/>
        <w:overflowPunct/>
        <w:topLinePunct w:val="0"/>
        <w:autoSpaceDE w:val="0"/>
        <w:autoSpaceDN w:val="0"/>
        <w:bidi w:val="0"/>
        <w:snapToGrid w:val="0"/>
        <w:spacing w:line="54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5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7410F6D7">
      <w:pPr>
        <w:pStyle w:val="5"/>
        <w:keepNext w:val="0"/>
        <w:keepLines w:val="0"/>
        <w:pageBreakBefore w:val="0"/>
        <w:widowControl w:val="0"/>
        <w:tabs>
          <w:tab w:val="left" w:pos="1000"/>
        </w:tabs>
        <w:kinsoku/>
        <w:wordWrap/>
        <w:overflowPunct/>
        <w:topLinePunct w:val="0"/>
        <w:autoSpaceDE/>
        <w:autoSpaceDN/>
        <w:bidi w:val="0"/>
        <w:adjustRightInd/>
        <w:snapToGrid/>
        <w:spacing w:line="5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043607E8">
      <w:pPr>
        <w:pStyle w:val="5"/>
        <w:keepNext w:val="0"/>
        <w:keepLines w:val="0"/>
        <w:pageBreakBefore w:val="0"/>
        <w:widowControl w:val="0"/>
        <w:tabs>
          <w:tab w:val="left" w:pos="1000"/>
        </w:tabs>
        <w:kinsoku/>
        <w:wordWrap/>
        <w:overflowPunct/>
        <w:topLinePunct w:val="0"/>
        <w:autoSpaceDE/>
        <w:autoSpaceDN/>
        <w:bidi w:val="0"/>
        <w:adjustRightInd/>
        <w:snapToGrid/>
        <w:spacing w:line="5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5F8E7DB9">
      <w:pPr>
        <w:pStyle w:val="5"/>
        <w:keepNext w:val="0"/>
        <w:keepLines w:val="0"/>
        <w:pageBreakBefore w:val="0"/>
        <w:widowControl w:val="0"/>
        <w:tabs>
          <w:tab w:val="left" w:pos="1000"/>
        </w:tabs>
        <w:kinsoku/>
        <w:wordWrap/>
        <w:overflowPunct/>
        <w:topLinePunct w:val="0"/>
        <w:autoSpaceDE/>
        <w:autoSpaceDN/>
        <w:bidi w:val="0"/>
        <w:adjustRightInd/>
        <w:snapToGrid/>
        <w:spacing w:line="5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keepNext w:val="0"/>
        <w:keepLines w:val="0"/>
        <w:pageBreakBefore w:val="0"/>
        <w:kinsoku/>
        <w:wordWrap/>
        <w:overflowPunct/>
        <w:topLinePunct w:val="0"/>
        <w:bidi w:val="0"/>
        <w:spacing w:line="540" w:lineRule="exact"/>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keepNext w:val="0"/>
        <w:keepLines w:val="0"/>
        <w:pageBreakBefore w:val="0"/>
        <w:kinsoku/>
        <w:wordWrap/>
        <w:overflowPunct/>
        <w:topLinePunct w:val="0"/>
        <w:bidi w:val="0"/>
        <w:spacing w:line="54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keepNext w:val="0"/>
        <w:keepLines w:val="0"/>
        <w:pageBreakBefore w:val="0"/>
        <w:shd w:val="clear" w:color="auto" w:fill="FFFFFF"/>
        <w:kinsoku/>
        <w:wordWrap/>
        <w:overflowPunct/>
        <w:topLinePunct w:val="0"/>
        <w:bidi w:val="0"/>
        <w:spacing w:beforeLines="50" w:beforeAutospacing="0" w:afterLines="50" w:afterAutospacing="0" w:line="54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keepNext w:val="0"/>
        <w:keepLines w:val="0"/>
        <w:pageBreakBefore w:val="0"/>
        <w:shd w:val="clear" w:color="auto" w:fill="FFFFFF"/>
        <w:kinsoku/>
        <w:wordWrap/>
        <w:overflowPunct/>
        <w:topLinePunct w:val="0"/>
        <w:bidi w:val="0"/>
        <w:spacing w:before="0" w:beforeAutospacing="0" w:after="0" w:afterAutospacing="0" w:line="540" w:lineRule="exact"/>
        <w:ind w:firstLine="640"/>
        <w:rPr>
          <w:color w:val="auto"/>
          <w:highlight w:val="none"/>
          <w:shd w:val="clear" w:color="auto" w:fill="FFFFFF"/>
        </w:rPr>
      </w:pPr>
    </w:p>
    <w:p w14:paraId="2E988B75">
      <w:pPr>
        <w:pStyle w:val="18"/>
        <w:keepNext w:val="0"/>
        <w:keepLines w:val="0"/>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keepNext w:val="0"/>
        <w:keepLines w:val="0"/>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 </w:t>
      </w:r>
    </w:p>
    <w:p w14:paraId="4537D99E">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4CE000B7">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3700B57B">
      <w:pPr>
        <w:pStyle w:val="18"/>
        <w:keepNext w:val="0"/>
        <w:keepLines w:val="0"/>
        <w:pageBreakBefore w:val="0"/>
        <w:shd w:val="clear" w:color="auto" w:fill="FFFFFF"/>
        <w:kinsoku/>
        <w:wordWrap/>
        <w:overflowPunct/>
        <w:topLinePunct w:val="0"/>
        <w:bidi w:val="0"/>
        <w:spacing w:before="0" w:beforeAutospacing="0" w:after="0" w:afterAutospacing="0" w:line="540" w:lineRule="exac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5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29A6A193">
      <w:pPr>
        <w:keepNext w:val="0"/>
        <w:keepLines w:val="0"/>
        <w:pageBreakBefore w:val="0"/>
        <w:kinsoku/>
        <w:wordWrap/>
        <w:overflowPunct/>
        <w:topLinePunct w:val="0"/>
        <w:bidi w:val="0"/>
        <w:spacing w:line="540" w:lineRule="exact"/>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1-3.业绩证明材料</w:t>
      </w:r>
    </w:p>
    <w:p w14:paraId="50C60B09">
      <w:pPr>
        <w:keepNext w:val="0"/>
        <w:keepLines w:val="0"/>
        <w:pageBreakBefore w:val="0"/>
        <w:kinsoku/>
        <w:wordWrap/>
        <w:overflowPunct/>
        <w:topLinePunct w:val="0"/>
        <w:bidi w:val="0"/>
        <w:spacing w:line="540" w:lineRule="exact"/>
        <w:rPr>
          <w:rFonts w:hint="eastAsia" w:ascii="宋体"/>
          <w:b/>
          <w:color w:val="auto"/>
          <w:sz w:val="24"/>
          <w:szCs w:val="24"/>
          <w:highlight w:val="none"/>
          <w:lang w:val="en-US" w:eastAsia="zh-CN"/>
        </w:rPr>
      </w:pPr>
    </w:p>
    <w:p w14:paraId="71D3B3C4">
      <w:pPr>
        <w:pStyle w:val="18"/>
        <w:keepNext w:val="0"/>
        <w:keepLines w:val="0"/>
        <w:pageBreakBefore w:val="0"/>
        <w:shd w:val="clear" w:color="auto" w:fill="FFFFFF"/>
        <w:kinsoku/>
        <w:wordWrap/>
        <w:overflowPunct/>
        <w:topLinePunct w:val="0"/>
        <w:bidi w:val="0"/>
        <w:spacing w:beforeLines="50" w:beforeAutospacing="0" w:afterLines="50" w:afterAutospacing="0" w:line="540" w:lineRule="exac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14:paraId="767B876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69010FEB">
      <w:pPr>
        <w:pStyle w:val="18"/>
        <w:keepNext w:val="0"/>
        <w:keepLines w:val="0"/>
        <w:pageBreakBefore w:val="0"/>
        <w:kinsoku/>
        <w:wordWrap/>
        <w:overflowPunct/>
        <w:topLinePunct w:val="0"/>
        <w:bidi w:val="0"/>
        <w:spacing w:before="0" w:beforeAutospacing="0" w:after="0" w:afterAutospacing="0" w:line="540" w:lineRule="exact"/>
        <w:ind w:firstLine="640"/>
        <w:jc w:val="both"/>
        <w:rPr>
          <w:rFonts w:hint="eastAsia" w:ascii="宋体" w:hAnsi="宋体" w:eastAsia="宋体" w:cs="宋体"/>
          <w:color w:val="auto"/>
          <w:highlight w:val="none"/>
          <w:lang w:val="en-US" w:eastAsia="zh-CN"/>
        </w:rPr>
      </w:pPr>
      <w:r>
        <w:rPr>
          <w:rFonts w:hint="eastAsia" w:cs="宋体"/>
          <w:bCs/>
          <w:color w:val="auto"/>
          <w:sz w:val="24"/>
          <w:szCs w:val="24"/>
          <w:highlight w:val="none"/>
          <w:u w:val="none"/>
          <w:lang w:val="en-US" w:eastAsia="zh-CN"/>
        </w:rPr>
        <w:t>比选申请人自本比选公告之日的前三年内（含公告发布之日）具备1项房地产类的合作案例类似业绩</w:t>
      </w:r>
      <w:r>
        <w:rPr>
          <w:rFonts w:hint="eastAsia" w:ascii="宋体" w:hAnsi="宋体" w:eastAsia="宋体" w:cs="宋体"/>
          <w:color w:val="auto"/>
          <w:highlight w:val="none"/>
          <w:lang w:val="en-US" w:eastAsia="zh-CN"/>
        </w:rPr>
        <w:t>。</w:t>
      </w:r>
    </w:p>
    <w:p w14:paraId="02BE585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14:paraId="315D1BC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rFonts w:hint="eastAsia" w:ascii="宋体" w:hAnsi="宋体" w:eastAsia="宋体" w:cs="宋体"/>
          <w:b/>
          <w:bCs/>
          <w:color w:val="auto"/>
          <w:sz w:val="21"/>
          <w:szCs w:val="21"/>
          <w:highlight w:val="none"/>
          <w:u w:val="single"/>
        </w:rPr>
      </w:pPr>
    </w:p>
    <w:p w14:paraId="0FE1A892">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rFonts w:hint="eastAsia" w:ascii="宋体" w:hAnsi="宋体" w:eastAsia="宋体" w:cs="宋体"/>
          <w:b/>
          <w:bCs/>
          <w:color w:val="auto"/>
          <w:sz w:val="21"/>
          <w:szCs w:val="21"/>
          <w:highlight w:val="none"/>
          <w:u w:val="single"/>
        </w:rPr>
      </w:pPr>
    </w:p>
    <w:p w14:paraId="661686AC">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5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034C77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422" w:firstLineChars="200"/>
        <w:jc w:val="both"/>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p w14:paraId="4710CF9B">
      <w:pPr>
        <w:pStyle w:val="11"/>
        <w:keepNext w:val="0"/>
        <w:keepLines w:val="0"/>
        <w:pageBreakBefore w:val="0"/>
        <w:kinsoku/>
        <w:wordWrap/>
        <w:overflowPunct/>
        <w:topLinePunct w:val="0"/>
        <w:bidi w:val="0"/>
        <w:spacing w:line="540" w:lineRule="exact"/>
        <w:rPr>
          <w:rFonts w:hint="eastAsia"/>
          <w:color w:val="auto"/>
          <w:highlight w:val="none"/>
          <w:lang w:val="en-US" w:eastAsia="zh-CN"/>
        </w:rPr>
      </w:pPr>
    </w:p>
    <w:p w14:paraId="22DD36D2">
      <w:pPr>
        <w:keepNext w:val="0"/>
        <w:keepLines w:val="0"/>
        <w:pageBreakBefore w:val="0"/>
        <w:kinsoku/>
        <w:wordWrap/>
        <w:overflowPunct/>
        <w:topLinePunct w:val="0"/>
        <w:bidi w:val="0"/>
        <w:spacing w:line="540" w:lineRule="exact"/>
        <w:rPr>
          <w:rFonts w:hint="eastAsia" w:ascii="宋体" w:hAnsi="宋体" w:eastAsia="宋体" w:cs="宋体"/>
          <w:b/>
          <w:bCs/>
          <w:color w:val="auto"/>
          <w:sz w:val="21"/>
          <w:szCs w:val="21"/>
          <w:highlight w:val="none"/>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D04ED"/>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087233"/>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D678FF"/>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CE5049"/>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A67685"/>
    <w:rsid w:val="17CA6350"/>
    <w:rsid w:val="17D95BB8"/>
    <w:rsid w:val="17ED18D3"/>
    <w:rsid w:val="183D0F5D"/>
    <w:rsid w:val="18641DA2"/>
    <w:rsid w:val="186C02C4"/>
    <w:rsid w:val="18A8690B"/>
    <w:rsid w:val="18D41847"/>
    <w:rsid w:val="19455D09"/>
    <w:rsid w:val="19650358"/>
    <w:rsid w:val="19DB2B72"/>
    <w:rsid w:val="1A045DC3"/>
    <w:rsid w:val="1A0E7954"/>
    <w:rsid w:val="1BCE4119"/>
    <w:rsid w:val="1BD85EAD"/>
    <w:rsid w:val="1C274108"/>
    <w:rsid w:val="1C355BA8"/>
    <w:rsid w:val="1C420FD5"/>
    <w:rsid w:val="1C4E77C9"/>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9734DF"/>
    <w:rsid w:val="23B32608"/>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85F6F"/>
    <w:rsid w:val="2B5E66CE"/>
    <w:rsid w:val="2B5F657F"/>
    <w:rsid w:val="2BD3229B"/>
    <w:rsid w:val="2BF22CB5"/>
    <w:rsid w:val="2C3A399C"/>
    <w:rsid w:val="2C4B08A3"/>
    <w:rsid w:val="2C7E592F"/>
    <w:rsid w:val="2CD55510"/>
    <w:rsid w:val="2D046C8A"/>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AD51CD"/>
    <w:rsid w:val="41EC33D7"/>
    <w:rsid w:val="4222708E"/>
    <w:rsid w:val="426506CF"/>
    <w:rsid w:val="42674D95"/>
    <w:rsid w:val="42E10B89"/>
    <w:rsid w:val="43443D72"/>
    <w:rsid w:val="434877D8"/>
    <w:rsid w:val="434F03DE"/>
    <w:rsid w:val="436D4129"/>
    <w:rsid w:val="43936CA2"/>
    <w:rsid w:val="43B808F8"/>
    <w:rsid w:val="444A0304"/>
    <w:rsid w:val="444E7CA8"/>
    <w:rsid w:val="44F96048"/>
    <w:rsid w:val="45225864"/>
    <w:rsid w:val="45284A0F"/>
    <w:rsid w:val="452F40CC"/>
    <w:rsid w:val="455F1BA2"/>
    <w:rsid w:val="45631DE6"/>
    <w:rsid w:val="456B06C9"/>
    <w:rsid w:val="458539AC"/>
    <w:rsid w:val="45F35D2E"/>
    <w:rsid w:val="46077F91"/>
    <w:rsid w:val="46621D09"/>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1C4A6D"/>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AD5A8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603A2F"/>
    <w:rsid w:val="53744FA3"/>
    <w:rsid w:val="539F391C"/>
    <w:rsid w:val="53C61A0F"/>
    <w:rsid w:val="53E421E6"/>
    <w:rsid w:val="53FD32A8"/>
    <w:rsid w:val="5494776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69C70B2"/>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B41C1"/>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1B6392"/>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636523"/>
    <w:rsid w:val="6B92518A"/>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D558AA"/>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4A03D4"/>
    <w:rsid w:val="7B5D593B"/>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EA47A8"/>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3497</Words>
  <Characters>3635</Characters>
  <Lines>16</Lines>
  <Paragraphs>4</Paragraphs>
  <TotalTime>2</TotalTime>
  <ScaleCrop>false</ScaleCrop>
  <LinksUpToDate>false</LinksUpToDate>
  <CharactersWithSpaces>4138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2025-05-30T00:14:55Z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DE94F0EC27DF4542BC8221327C4F6E97_13</vt:lpwstr>
  </property>
  <property fmtid="{D5CDD505-2E9C-101B-9397-08002B2CF9AE}" pid="4" name="KSOTemplateDocerSaveRecord">
    <vt:lpwstr>eyJoZGlkIjoiMzI4NDliNjBhOTI3N2UyNzUzYzgwYzEzOTc0OTgxMzIiLCJ1c2VySWQiOiIyOTA1Mzk1MDYifQ==</vt:lpwstr>
  </property>
</Properties>
</file>