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将乐云栖央著房地产建设项目配电工程设计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将乐云栖央著房地产建设项目配电工程设计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9"/>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30"/>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须附上合格有效的电力行业（送、变电）专业丙级或以上资质证书复印件并加盖单位公章；</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pPr>
        <w:pStyle w:val="9"/>
        <w:keepNext w:val="0"/>
        <w:keepLines w:val="0"/>
        <w:pageBreakBefore w:val="0"/>
        <w:widowControl w:val="0"/>
        <w:numPr>
          <w:ilvl w:val="0"/>
          <w:numId w:val="2"/>
        </w:numPr>
        <w:tabs>
          <w:tab w:val="left" w:pos="312"/>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color w:val="auto"/>
          <w:sz w:val="24"/>
          <w:szCs w:val="24"/>
          <w:highlight w:val="none"/>
          <w:lang w:val="en-US" w:eastAsia="zh-CN"/>
        </w:rPr>
      </w:pPr>
    </w:p>
    <w:p>
      <w:pPr>
        <w:rPr>
          <w:rFonts w:hint="eastAsia" w:ascii="宋体"/>
          <w:b/>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highlight w:val="none"/>
        </w:rPr>
      </w:pPr>
      <w:r>
        <w:rPr>
          <w:rFonts w:hint="eastAsia" w:ascii="宋体" w:hAnsi="宋体" w:cs="宋体"/>
          <w:b/>
          <w:color w:val="auto"/>
          <w:sz w:val="30"/>
          <w:szCs w:val="30"/>
          <w:highlight w:val="none"/>
        </w:rPr>
        <w:t>拟派出项目负责人简要情况表</w:t>
      </w:r>
    </w:p>
    <w:tbl>
      <w:tblPr>
        <w:tblStyle w:val="30"/>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姓  名</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身份证号码</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  称</w:t>
            </w:r>
          </w:p>
        </w:tc>
        <w:tc>
          <w:tcPr>
            <w:tcW w:w="1008" w:type="dxa"/>
            <w:vAlign w:val="center"/>
          </w:tcPr>
          <w:p>
            <w:pPr>
              <w:jc w:val="center"/>
              <w:rPr>
                <w:rFonts w:hint="eastAsia" w:ascii="宋体" w:hAnsi="宋体" w:cs="宋体"/>
                <w:color w:val="auto"/>
                <w:sz w:val="24"/>
                <w:szCs w:val="24"/>
                <w:highlight w:val="none"/>
              </w:rPr>
            </w:pPr>
          </w:p>
        </w:tc>
        <w:tc>
          <w:tcPr>
            <w:tcW w:w="1954"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职称证书编号</w:t>
            </w:r>
          </w:p>
        </w:tc>
        <w:tc>
          <w:tcPr>
            <w:tcW w:w="2411" w:type="dxa"/>
            <w:gridSpan w:val="2"/>
            <w:vAlign w:val="center"/>
          </w:tcPr>
          <w:p>
            <w:pPr>
              <w:jc w:val="center"/>
              <w:rPr>
                <w:rFonts w:hint="eastAsia" w:ascii="宋体" w:hAnsi="宋体" w:cs="宋体"/>
                <w:color w:val="auto"/>
                <w:sz w:val="24"/>
                <w:szCs w:val="24"/>
                <w:highlight w:val="none"/>
              </w:rPr>
            </w:pPr>
          </w:p>
        </w:tc>
        <w:tc>
          <w:tcPr>
            <w:tcW w:w="1763"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性别</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手机号码</w:t>
            </w:r>
          </w:p>
        </w:tc>
        <w:tc>
          <w:tcPr>
            <w:tcW w:w="2411"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p>
        </w:tc>
        <w:tc>
          <w:tcPr>
            <w:tcW w:w="1763" w:type="dxa"/>
            <w:gridSpan w:val="2"/>
            <w:shd w:val="clear" w:color="auto" w:fill="auto"/>
            <w:vAlign w:val="center"/>
          </w:tcPr>
          <w:p>
            <w:pPr>
              <w:jc w:val="center"/>
              <w:rPr>
                <w:rFonts w:hint="eastAsia" w:ascii="宋体" w:hAnsi="宋体" w:cs="宋体" w:eastAsiaTheme="minorEastAsia"/>
                <w:color w:val="auto"/>
                <w:kern w:val="2"/>
                <w:sz w:val="24"/>
                <w:szCs w:val="24"/>
                <w:highlight w:val="none"/>
                <w:lang w:val="en-US" w:eastAsia="zh-CN" w:bidi="ar-SA"/>
              </w:rPr>
            </w:pPr>
            <w:r>
              <w:rPr>
                <w:rFonts w:hint="eastAsia" w:ascii="宋体" w:hAnsi="宋体" w:cs="宋体"/>
                <w:color w:val="auto"/>
                <w:sz w:val="24"/>
                <w:szCs w:val="24"/>
                <w:highlight w:val="none"/>
              </w:rPr>
              <w:t>最高学历</w:t>
            </w:r>
          </w:p>
        </w:tc>
        <w:tc>
          <w:tcPr>
            <w:tcW w:w="1425" w:type="dxa"/>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339"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highlight w:val="none"/>
                <w:lang w:eastAsia="zh-CN"/>
              </w:rPr>
              <w:t>职称</w:t>
            </w:r>
            <w:r>
              <w:rPr>
                <w:rFonts w:hint="eastAsia" w:ascii="宋体" w:hAnsi="宋体" w:cs="宋体"/>
                <w:color w:val="auto"/>
                <w:sz w:val="24"/>
                <w:highlight w:val="none"/>
              </w:rPr>
              <w:t>证书编号</w:t>
            </w:r>
          </w:p>
        </w:tc>
        <w:tc>
          <w:tcPr>
            <w:tcW w:w="5599" w:type="dxa"/>
            <w:gridSpan w:val="5"/>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毕业学校</w:t>
            </w:r>
          </w:p>
        </w:tc>
        <w:tc>
          <w:tcPr>
            <w:tcW w:w="8561" w:type="dxa"/>
            <w:gridSpan w:val="7"/>
            <w:vAlign w:val="center"/>
          </w:tcPr>
          <w:p>
            <w:pPr>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38" w:type="dxa"/>
            <w:gridSpan w:val="8"/>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77" w:type="dxa"/>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时  间</w:t>
            </w:r>
          </w:p>
        </w:tc>
        <w:tc>
          <w:tcPr>
            <w:tcW w:w="4125" w:type="dxa"/>
            <w:gridSpan w:val="3"/>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参加过的类似项目名称</w:t>
            </w:r>
          </w:p>
        </w:tc>
        <w:tc>
          <w:tcPr>
            <w:tcW w:w="194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工程概况说明</w:t>
            </w:r>
          </w:p>
        </w:tc>
        <w:tc>
          <w:tcPr>
            <w:tcW w:w="2488" w:type="dxa"/>
            <w:gridSpan w:val="2"/>
            <w:vAlign w:val="center"/>
          </w:tcPr>
          <w:p>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377" w:type="dxa"/>
            <w:vAlign w:val="center"/>
          </w:tcPr>
          <w:p>
            <w:pPr>
              <w:jc w:val="center"/>
              <w:rPr>
                <w:rFonts w:hint="eastAsia" w:ascii="宋体" w:hAnsi="宋体" w:cs="宋体"/>
                <w:color w:val="auto"/>
                <w:sz w:val="24"/>
                <w:szCs w:val="24"/>
                <w:highlight w:val="none"/>
              </w:rPr>
            </w:pPr>
          </w:p>
        </w:tc>
        <w:tc>
          <w:tcPr>
            <w:tcW w:w="4125" w:type="dxa"/>
            <w:gridSpan w:val="3"/>
            <w:vAlign w:val="center"/>
          </w:tcPr>
          <w:p>
            <w:pPr>
              <w:jc w:val="center"/>
              <w:rPr>
                <w:rFonts w:hint="eastAsia" w:ascii="宋体" w:hAnsi="宋体" w:cs="宋体"/>
                <w:color w:val="auto"/>
                <w:sz w:val="24"/>
                <w:szCs w:val="24"/>
                <w:highlight w:val="none"/>
              </w:rPr>
            </w:pPr>
          </w:p>
        </w:tc>
        <w:tc>
          <w:tcPr>
            <w:tcW w:w="1948" w:type="dxa"/>
            <w:gridSpan w:val="2"/>
            <w:vAlign w:val="center"/>
          </w:tcPr>
          <w:p>
            <w:pPr>
              <w:jc w:val="center"/>
              <w:rPr>
                <w:rFonts w:hint="eastAsia" w:ascii="宋体" w:hAnsi="宋体" w:cs="宋体"/>
                <w:color w:val="auto"/>
                <w:sz w:val="24"/>
                <w:szCs w:val="24"/>
                <w:highlight w:val="none"/>
              </w:rPr>
            </w:pPr>
          </w:p>
        </w:tc>
        <w:tc>
          <w:tcPr>
            <w:tcW w:w="2488" w:type="dxa"/>
            <w:gridSpan w:val="2"/>
            <w:vAlign w:val="center"/>
          </w:tcPr>
          <w:p>
            <w:pPr>
              <w:jc w:val="center"/>
              <w:rPr>
                <w:rFonts w:hint="eastAsia" w:ascii="宋体" w:hAnsi="宋体" w:cs="宋体"/>
                <w:color w:val="auto"/>
                <w:sz w:val="24"/>
                <w:szCs w:val="24"/>
                <w:highlight w:val="none"/>
              </w:rPr>
            </w:pPr>
          </w:p>
        </w:tc>
      </w:tr>
    </w:tbl>
    <w:p>
      <w:pPr>
        <w:pStyle w:val="9"/>
        <w:spacing w:line="360" w:lineRule="auto"/>
        <w:ind w:firstLine="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pStyle w:val="9"/>
        <w:spacing w:line="360" w:lineRule="auto"/>
        <w:ind w:firstLine="0"/>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投标人：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(盖单位公章)</w:t>
      </w:r>
    </w:p>
    <w:p>
      <w:pPr>
        <w:rPr>
          <w:rFonts w:hint="eastAsia" w:ascii="宋体" w:hAnsi="宋体" w:cs="宋体"/>
          <w:color w:val="auto"/>
          <w:sz w:val="24"/>
          <w:szCs w:val="24"/>
          <w:highlight w:val="none"/>
        </w:rPr>
      </w:pP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highlight w:val="none"/>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highlight w:val="none"/>
          <w:u w:val="double"/>
          <w:lang w:eastAsia="zh-CN"/>
        </w:rPr>
        <w:t>：</w:t>
      </w:r>
      <w:r>
        <w:rPr>
          <w:rFonts w:hint="default" w:ascii="宋体" w:hAnsi="宋体" w:eastAsia="宋体" w:cs="宋体"/>
          <w:b/>
          <w:color w:val="auto"/>
          <w:sz w:val="21"/>
          <w:szCs w:val="21"/>
          <w:highlight w:val="none"/>
          <w:u w:val="double"/>
          <w:lang w:eastAsia="zh-CN"/>
        </w:rPr>
        <w:t>①</w:t>
      </w:r>
      <w:r>
        <w:rPr>
          <w:rFonts w:hint="eastAsia" w:ascii="宋体" w:hAnsi="宋体" w:eastAsia="宋体" w:cs="宋体"/>
          <w:b/>
          <w:color w:val="auto"/>
          <w:sz w:val="21"/>
          <w:szCs w:val="21"/>
          <w:highlight w:val="none"/>
          <w:u w:val="double"/>
          <w:lang w:val="en-US" w:eastAsia="zh-CN"/>
        </w:rPr>
        <w:t>身份证复印件</w:t>
      </w:r>
      <w:r>
        <w:rPr>
          <w:rFonts w:hint="eastAsia" w:ascii="宋体" w:hAnsi="宋体" w:eastAsia="宋体" w:cs="宋体"/>
          <w:b/>
          <w:color w:val="auto"/>
          <w:sz w:val="21"/>
          <w:szCs w:val="21"/>
          <w:highlight w:val="none"/>
          <w:u w:val="double"/>
          <w:lang w:eastAsia="zh-CN"/>
        </w:rPr>
        <w:t>并加盖公章</w:t>
      </w:r>
      <w:r>
        <w:rPr>
          <w:rFonts w:hint="default" w:ascii="宋体" w:hAnsi="宋体" w:eastAsia="宋体" w:cs="宋体"/>
          <w:b/>
          <w:color w:val="auto"/>
          <w:sz w:val="21"/>
          <w:szCs w:val="21"/>
          <w:highlight w:val="none"/>
          <w:u w:val="double"/>
          <w:lang w:eastAsia="zh-CN"/>
        </w:rPr>
        <w:t>②电力相关专业工程师或以上技术职称</w:t>
      </w:r>
      <w:r>
        <w:rPr>
          <w:rFonts w:hint="eastAsia" w:ascii="宋体" w:hAnsi="宋体" w:eastAsia="宋体" w:cs="宋体"/>
          <w:b/>
          <w:color w:val="auto"/>
          <w:sz w:val="21"/>
          <w:szCs w:val="21"/>
          <w:highlight w:val="none"/>
          <w:u w:val="double"/>
          <w:lang w:eastAsia="zh-CN"/>
        </w:rPr>
        <w:t>证书复印件并加盖公章。</w:t>
      </w:r>
    </w:p>
    <w:p>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ascii="宋体" w:hAnsi="宋体" w:eastAsia="宋体" w:cs="宋体"/>
          <w:b/>
          <w:color w:val="auto"/>
          <w:sz w:val="21"/>
          <w:szCs w:val="21"/>
          <w:highlight w:val="none"/>
          <w:u w:val="double"/>
          <w:lang w:val="en-US" w:eastAsia="zh-CN"/>
        </w:rPr>
      </w:pPr>
      <w:r>
        <w:rPr>
          <w:rFonts w:hint="eastAsia" w:cs="宋体"/>
          <w:b/>
          <w:color w:val="auto"/>
          <w:sz w:val="21"/>
          <w:szCs w:val="21"/>
          <w:highlight w:val="none"/>
          <w:u w:val="double"/>
          <w:lang w:val="en-US" w:eastAsia="zh-CN"/>
        </w:rPr>
        <w:t>2.</w:t>
      </w:r>
      <w:r>
        <w:rPr>
          <w:rFonts w:hint="eastAsia" w:ascii="宋体" w:hAnsi="宋体" w:eastAsia="宋体" w:cs="宋体"/>
          <w:b/>
          <w:color w:val="auto"/>
          <w:sz w:val="21"/>
          <w:szCs w:val="21"/>
          <w:highlight w:val="none"/>
          <w:u w:val="double"/>
          <w:lang w:val="en-US" w:eastAsia="zh-CN"/>
        </w:rPr>
        <w:t>项目负责人</w:t>
      </w:r>
      <w:r>
        <w:rPr>
          <w:rFonts w:hint="eastAsia" w:ascii="宋体" w:hAnsi="宋体" w:eastAsia="宋体" w:cs="宋体"/>
          <w:b/>
          <w:color w:val="auto"/>
          <w:sz w:val="21"/>
          <w:szCs w:val="21"/>
          <w:highlight w:val="none"/>
          <w:u w:val="double"/>
          <w:lang w:eastAsia="zh-CN"/>
        </w:rPr>
        <w:t>应为本单位在岗人员，以社保管理部门出具的社保缴费证明（提供</w:t>
      </w:r>
      <w:r>
        <w:rPr>
          <w:rFonts w:hint="eastAsia" w:cs="宋体"/>
          <w:b/>
          <w:color w:val="auto"/>
          <w:sz w:val="21"/>
          <w:szCs w:val="21"/>
          <w:highlight w:val="none"/>
          <w:u w:val="double"/>
          <w:lang w:eastAsia="zh-CN"/>
        </w:rPr>
        <w:t>比选</w:t>
      </w:r>
      <w:r>
        <w:rPr>
          <w:rFonts w:hint="eastAsia" w:ascii="宋体" w:hAnsi="宋体" w:eastAsia="宋体" w:cs="宋体"/>
          <w:b/>
          <w:color w:val="auto"/>
          <w:sz w:val="21"/>
          <w:szCs w:val="21"/>
          <w:highlight w:val="none"/>
          <w:u w:val="double"/>
          <w:lang w:eastAsia="zh-CN"/>
        </w:rPr>
        <w:t>截止时间前三个月（不含截止时间的当月）中任意一个月份的社保缴纳凭证为准</w:t>
      </w:r>
      <w:r>
        <w:rPr>
          <w:rFonts w:hint="eastAsia" w:cs="宋体"/>
          <w:b/>
          <w:color w:val="auto"/>
          <w:sz w:val="21"/>
          <w:szCs w:val="21"/>
          <w:highlight w:val="none"/>
          <w:u w:val="double"/>
          <w:lang w:eastAsia="zh-CN"/>
        </w:rPr>
        <w:t>。</w:t>
      </w:r>
    </w:p>
    <w:p>
      <w:pPr>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bookmarkStart w:id="0" w:name="_GoBack"/>
      <w:bookmarkEnd w:id="0"/>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30"/>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将乐云栖央著房地产建设项目配电工程设计</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1</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含税设计费依据《工程勘察设计收费标准》计算后的</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%计取</w:t>
            </w:r>
            <w:r>
              <w:rPr>
                <w:rFonts w:hint="eastAsia" w:ascii="宋体" w:hAnsi="宋体"/>
                <w:color w:val="auto"/>
                <w:sz w:val="24"/>
                <w:highlight w:val="none"/>
                <w:lang w:eastAsia="zh-CN"/>
              </w:rPr>
              <w:t>；</w:t>
            </w:r>
          </w:p>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w:t>
            </w: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合同签订后30日历天内完成设计</w:t>
            </w:r>
          </w:p>
        </w:tc>
      </w:tr>
      <w:tr>
        <w:tblPrEx>
          <w:tblLayout w:type="fixed"/>
          <w:tblCellMar>
            <w:top w:w="0" w:type="dxa"/>
            <w:left w:w="0" w:type="dxa"/>
            <w:bottom w:w="0" w:type="dxa"/>
            <w:right w:w="0" w:type="dxa"/>
          </w:tblCellMar>
        </w:tblPrEx>
        <w:trPr>
          <w:trHeight w:val="187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numPr>
                <w:ilvl w:val="0"/>
                <w:numId w:val="3"/>
              </w:numPr>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专业调整系数1.2、复杂程度系数0.85、附加调整系数1.0，结算时按工程预算审核价结合中标优惠率计算（结算时，系数不调整）</w:t>
            </w:r>
          </w:p>
          <w:p>
            <w:pPr>
              <w:numPr>
                <w:ilvl w:val="0"/>
                <w:numId w:val="3"/>
              </w:numPr>
              <w:jc w:val="left"/>
              <w:rPr>
                <w:rFonts w:hint="default" w:eastAsia="宋体"/>
                <w:lang w:val="en-US" w:eastAsia="zh-CN"/>
              </w:rPr>
            </w:pPr>
            <w:r>
              <w:rPr>
                <w:rFonts w:hint="eastAsia" w:ascii="宋体" w:hAnsi="宋体" w:eastAsia="宋体" w:cs="宋体"/>
                <w:color w:val="auto"/>
                <w:kern w:val="0"/>
                <w:sz w:val="24"/>
                <w:szCs w:val="24"/>
                <w:highlight w:val="none"/>
                <w:lang w:val="en-US" w:eastAsia="zh-CN" w:bidi="ar-SA"/>
              </w:rPr>
              <w:t>填报优惠率不得大于60%。</w:t>
            </w: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9"/>
        <w:spacing w:before="0" w:beforeAutospacing="0" w:after="0" w:afterAutospacing="0" w:line="480" w:lineRule="auto"/>
        <w:ind w:firstLine="640"/>
        <w:jc w:val="both"/>
        <w:rPr>
          <w:color w:val="auto"/>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9"/>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2"/>
        <w:keepNext w:val="0"/>
        <w:keepLines w:val="0"/>
        <w:pageBreakBefore w:val="0"/>
        <w:widowControl w:val="0"/>
        <w:numPr>
          <w:ilvl w:val="0"/>
          <w:numId w:val="4"/>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2"/>
        <w:keepNext w:val="0"/>
        <w:keepLines w:val="0"/>
        <w:pageBreakBefore w:val="0"/>
        <w:widowControl w:val="0"/>
        <w:numPr>
          <w:ilvl w:val="0"/>
          <w:numId w:val="4"/>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decorative"/>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232450072">
    <w:nsid w:val="85107C18"/>
    <w:multiLevelType w:val="singleLevel"/>
    <w:tmpl w:val="85107C18"/>
    <w:lvl w:ilvl="0" w:tentative="1">
      <w:start w:val="1"/>
      <w:numFmt w:val="decimal"/>
      <w:suff w:val="nothing"/>
      <w:lvlText w:val="（%1）"/>
      <w:lvlJc w:val="left"/>
    </w:lvl>
  </w:abstractNum>
  <w:abstractNum w:abstractNumId="2022767394">
    <w:nsid w:val="7890FB22"/>
    <w:multiLevelType w:val="singleLevel"/>
    <w:tmpl w:val="7890FB22"/>
    <w:lvl w:ilvl="0" w:tentative="1">
      <w:start w:val="1"/>
      <w:numFmt w:val="decimal"/>
      <w:lvlText w:val="%1."/>
      <w:lvlJc w:val="left"/>
      <w:pPr>
        <w:tabs>
          <w:tab w:val="left" w:pos="312"/>
        </w:tabs>
      </w:pPr>
    </w:lvl>
  </w:abstractNum>
  <w:abstractNum w:abstractNumId="3036780560">
    <w:nsid w:val="B5019810"/>
    <w:multiLevelType w:val="singleLevel"/>
    <w:tmpl w:val="B5019810"/>
    <w:lvl w:ilvl="0" w:tentative="1">
      <w:start w:val="2"/>
      <w:numFmt w:val="decimal"/>
      <w:suff w:val="nothing"/>
      <w:lvlText w:val="（%1）"/>
      <w:lvlJc w:val="left"/>
    </w:lvl>
  </w:abstractNum>
  <w:abstractNum w:abstractNumId="3093855320">
    <w:nsid w:val="B8687C58"/>
    <w:multiLevelType w:val="singleLevel"/>
    <w:tmpl w:val="B8687C58"/>
    <w:lvl w:ilvl="0" w:tentative="1">
      <w:start w:val="1"/>
      <w:numFmt w:val="decimal"/>
      <w:lvlText w:val="%1."/>
      <w:lvlJc w:val="left"/>
      <w:pPr>
        <w:tabs>
          <w:tab w:val="left" w:pos="312"/>
        </w:tabs>
      </w:pPr>
    </w:lvl>
  </w:abstractNum>
  <w:num w:numId="1">
    <w:abstractNumId w:val="3036780560"/>
  </w:num>
  <w:num w:numId="2">
    <w:abstractNumId w:val="3093855320"/>
  </w:num>
  <w:num w:numId="3">
    <w:abstractNumId w:val="2232450072"/>
  </w:num>
  <w:num w:numId="4">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A6B2D27"/>
    <w:rsid w:val="1B0D7462"/>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8D2189"/>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D85BE7"/>
    <w:rsid w:val="32E43941"/>
    <w:rsid w:val="33502D99"/>
    <w:rsid w:val="337F0F1C"/>
    <w:rsid w:val="339A2019"/>
    <w:rsid w:val="34045566"/>
    <w:rsid w:val="34181F9A"/>
    <w:rsid w:val="342530EF"/>
    <w:rsid w:val="347449A7"/>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4525E2"/>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EEA2788"/>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1E53099"/>
    <w:rsid w:val="522A1B75"/>
    <w:rsid w:val="52322221"/>
    <w:rsid w:val="5254404C"/>
    <w:rsid w:val="5263104F"/>
    <w:rsid w:val="526A015C"/>
    <w:rsid w:val="52902C3D"/>
    <w:rsid w:val="52967998"/>
    <w:rsid w:val="529B3314"/>
    <w:rsid w:val="534D59E4"/>
    <w:rsid w:val="53744FA3"/>
    <w:rsid w:val="53901B6B"/>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697353F"/>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E4C8C"/>
    <w:rsid w:val="76417AD8"/>
    <w:rsid w:val="768B212E"/>
    <w:rsid w:val="7690109D"/>
    <w:rsid w:val="76D4264E"/>
    <w:rsid w:val="76F45266"/>
    <w:rsid w:val="76F753D4"/>
    <w:rsid w:val="77663C64"/>
    <w:rsid w:val="77E410F3"/>
    <w:rsid w:val="786A2E5E"/>
    <w:rsid w:val="78A25EF7"/>
    <w:rsid w:val="78A27DBD"/>
    <w:rsid w:val="78BB6162"/>
    <w:rsid w:val="78F93092"/>
    <w:rsid w:val="79677B15"/>
    <w:rsid w:val="796A38C5"/>
    <w:rsid w:val="79D542E8"/>
    <w:rsid w:val="79E815A7"/>
    <w:rsid w:val="79F40A78"/>
    <w:rsid w:val="7A3731F1"/>
    <w:rsid w:val="7A413658"/>
    <w:rsid w:val="7A7D22BB"/>
    <w:rsid w:val="7AAB5D93"/>
    <w:rsid w:val="7ADA324A"/>
    <w:rsid w:val="7ADF3975"/>
    <w:rsid w:val="7AE36A41"/>
    <w:rsid w:val="7AF633E2"/>
    <w:rsid w:val="7B242537"/>
    <w:rsid w:val="7B310FBD"/>
    <w:rsid w:val="7BB63DC9"/>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30">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Body Text First Indent"/>
    <w:basedOn w:val="7"/>
    <w:next w:val="8"/>
    <w:qFormat/>
    <w:uiPriority w:val="0"/>
    <w:pPr>
      <w:spacing w:after="120" w:line="240" w:lineRule="auto"/>
      <w:ind w:firstLine="100" w:firstLineChars="100"/>
    </w:pPr>
    <w:rPr>
      <w:sz w:val="21"/>
    </w:rPr>
  </w:style>
  <w:style w:type="paragraph" w:styleId="7">
    <w:name w:val="Body Text"/>
    <w:basedOn w:val="1"/>
    <w:next w:val="6"/>
    <w:qFormat/>
    <w:uiPriority w:val="0"/>
    <w:pPr>
      <w:spacing w:line="380" w:lineRule="exact"/>
    </w:pPr>
    <w:rPr>
      <w:sz w:val="24"/>
    </w:rPr>
  </w:style>
  <w:style w:type="paragraph" w:styleId="8">
    <w:name w:val="toc 6"/>
    <w:basedOn w:val="1"/>
    <w:next w:val="1"/>
    <w:unhideWhenUsed/>
    <w:qFormat/>
    <w:uiPriority w:val="39"/>
    <w:pPr>
      <w:ind w:left="1050"/>
      <w:jc w:val="left"/>
    </w:pPr>
    <w:rPr>
      <w:rFonts w:cs="Calibri"/>
      <w:sz w:val="18"/>
      <w:szCs w:val="18"/>
    </w:rPr>
  </w:style>
  <w:style w:type="paragraph" w:styleId="9">
    <w:name w:val="Normal Indent"/>
    <w:basedOn w:val="1"/>
    <w:qFormat/>
    <w:uiPriority w:val="0"/>
    <w:pPr>
      <w:ind w:firstLine="420"/>
    </w:pPr>
  </w:style>
  <w:style w:type="paragraph" w:styleId="10">
    <w:name w:val="annotation text"/>
    <w:basedOn w:val="1"/>
    <w:unhideWhenUsed/>
    <w:qFormat/>
    <w:uiPriority w:val="99"/>
    <w:pPr>
      <w:jc w:val="left"/>
    </w:p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Strong"/>
    <w:basedOn w:val="21"/>
    <w:qFormat/>
    <w:uiPriority w:val="0"/>
    <w:rPr>
      <w:b/>
    </w:rPr>
  </w:style>
  <w:style w:type="character" w:styleId="23">
    <w:name w:val="FollowedHyperlink"/>
    <w:basedOn w:val="21"/>
    <w:unhideWhenUsed/>
    <w:qFormat/>
    <w:uiPriority w:val="99"/>
    <w:rPr>
      <w:color w:val="525252"/>
      <w:sz w:val="27"/>
      <w:szCs w:val="27"/>
      <w:u w:val="none"/>
    </w:rPr>
  </w:style>
  <w:style w:type="character" w:styleId="24">
    <w:name w:val="Emphasis"/>
    <w:basedOn w:val="21"/>
    <w:qFormat/>
    <w:uiPriority w:val="20"/>
  </w:style>
  <w:style w:type="character" w:styleId="25">
    <w:name w:val="HTML Definition"/>
    <w:basedOn w:val="21"/>
    <w:unhideWhenUsed/>
    <w:qFormat/>
    <w:uiPriority w:val="99"/>
  </w:style>
  <w:style w:type="character" w:styleId="26">
    <w:name w:val="HTML Variable"/>
    <w:basedOn w:val="21"/>
    <w:unhideWhenUsed/>
    <w:qFormat/>
    <w:uiPriority w:val="99"/>
  </w:style>
  <w:style w:type="character" w:styleId="27">
    <w:name w:val="Hyperlink"/>
    <w:basedOn w:val="21"/>
    <w:unhideWhenUsed/>
    <w:qFormat/>
    <w:uiPriority w:val="99"/>
    <w:rPr>
      <w:color w:val="0000FF"/>
      <w:u w:val="single"/>
    </w:rPr>
  </w:style>
  <w:style w:type="character" w:styleId="28">
    <w:name w:val="HTML Code"/>
    <w:basedOn w:val="21"/>
    <w:unhideWhenUsed/>
    <w:qFormat/>
    <w:uiPriority w:val="99"/>
    <w:rPr>
      <w:rFonts w:ascii="Courier New" w:hAnsi="Courier New"/>
      <w:sz w:val="20"/>
    </w:rPr>
  </w:style>
  <w:style w:type="character" w:styleId="29">
    <w:name w:val="HTML Cite"/>
    <w:basedOn w:val="21"/>
    <w:unhideWhenUsed/>
    <w:qFormat/>
    <w:uiPriority w:val="99"/>
  </w:style>
  <w:style w:type="table" w:styleId="31">
    <w:name w:val="Table Grid"/>
    <w:basedOn w:val="3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1429</Words>
  <Characters>1483</Characters>
  <Lines>16</Lines>
  <Paragraphs>4</Paragraphs>
  <ScaleCrop>false</ScaleCrop>
  <LinksUpToDate>false</LinksUpToDate>
  <CharactersWithSpaces>1935</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吴文照</cp:lastModifiedBy>
  <cp:lastPrinted>2023-02-20T08:54:00Z</cp:lastPrinted>
  <dcterms:modified xsi:type="dcterms:W3CDTF">2025-05-30T08:49:40Z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1915E7C4379B4728B7A00835A6023CCC_13</vt:lpwstr>
  </property>
  <property fmtid="{D5CDD505-2E9C-101B-9397-08002B2CF9AE}" pid="4" name="KSOTemplateDocerSaveRecord">
    <vt:lpwstr>eyJoZGlkIjoiM2IwMmVmYThmZTQ2YmVmOWNhZTM2ZTcyMjVhNWNhYjUiLCJ1c2VySWQiOiI5MzE1MzQzIn0=</vt:lpwstr>
  </property>
</Properties>
</file>